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EBB" w:rsidRDefault="00DA0A0E" w:rsidP="00BB006E">
      <w:pPr>
        <w:jc w:val="center"/>
      </w:pPr>
      <w:r>
        <w:rPr>
          <w:b/>
          <w:bCs/>
          <w:sz w:val="28"/>
          <w:szCs w:val="28"/>
        </w:rPr>
        <w:t>LICENSE TO PUBLISH AGREEMENT</w:t>
      </w:r>
    </w:p>
    <w:p w:rsidR="002D5EBB" w:rsidRDefault="00DA0A0E" w:rsidP="00BB006E">
      <w:pPr>
        <w:jc w:val="center"/>
      </w:pPr>
      <w:r>
        <w:rPr>
          <w:b/>
          <w:bCs/>
          <w:sz w:val="24"/>
          <w:szCs w:val="24"/>
        </w:rPr>
        <w:t>(Journal of Basic and Applied Research in Biomedicine)</w:t>
      </w:r>
    </w:p>
    <w:p w:rsidR="002D5EBB" w:rsidRDefault="00DA0A0E">
      <w:pPr>
        <w:spacing w:after="120"/>
      </w:pPr>
      <w:r>
        <w:t>Before filling ou</w:t>
      </w:r>
      <w:bookmarkStart w:id="0" w:name="_GoBack"/>
      <w:bookmarkEnd w:id="0"/>
      <w:r>
        <w:t>t this form, please review the Journal Policies page and all details about the Journal.</w:t>
      </w:r>
    </w:p>
    <w:p w:rsidR="002D5EBB" w:rsidRDefault="00DA0A0E">
      <w:pPr>
        <w:spacing w:after="240"/>
      </w:pPr>
      <w:r>
        <w:t>Please complete and sign this form, then send it by email with the final version of your manuscript.</w:t>
      </w:r>
    </w:p>
    <w:p w:rsidR="002D5EBB" w:rsidRDefault="00DA0A0E">
      <w:pPr>
        <w:pBdr>
          <w:bottom w:val="single" w:sz="4" w:space="1" w:color="000000"/>
        </w:pBdr>
        <w:spacing w:after="200"/>
      </w:pPr>
      <w:r>
        <w:rPr>
          <w:b/>
          <w:bCs/>
        </w:rPr>
        <w:t xml:space="preserve">Manuscript title: </w:t>
      </w:r>
      <w:r>
        <w:t> </w:t>
      </w:r>
    </w:p>
    <w:p w:rsidR="002D5EBB" w:rsidRDefault="00DA0A0E">
      <w:pPr>
        <w:pBdr>
          <w:bottom w:val="single" w:sz="4" w:space="1" w:color="000000"/>
        </w:pBdr>
        <w:spacing w:after="320"/>
      </w:pPr>
      <w:r>
        <w:rPr>
          <w:b/>
          <w:bCs/>
        </w:rPr>
        <w:t xml:space="preserve">Corresponding author: </w:t>
      </w:r>
    </w:p>
    <w:p w:rsidR="002D5EBB" w:rsidRDefault="00DA0A0E">
      <w:pPr>
        <w:spacing w:after="160"/>
      </w:pPr>
      <w:r>
        <w:rPr>
          <w:b/>
          <w:bCs/>
        </w:rPr>
        <w:t>I/We, the author(s) of the manuscript, hereby declare that:</w:t>
      </w:r>
    </w:p>
    <w:p w:rsidR="002D5EBB" w:rsidRDefault="00DA0A0E">
      <w:pPr>
        <w:pStyle w:val="ListParagraph"/>
        <w:numPr>
          <w:ilvl w:val="0"/>
          <w:numId w:val="1"/>
        </w:numPr>
        <w:spacing w:after="120"/>
      </w:pPr>
      <w:r>
        <w:t>The submission has not been previously published, no</w:t>
      </w:r>
      <w:r>
        <w:t>r is it before another journal for consideration (or an explanation has been provided in Comments to the Editor).</w:t>
      </w:r>
    </w:p>
    <w:p w:rsidR="002D5EBB" w:rsidRDefault="00DA0A0E">
      <w:pPr>
        <w:pStyle w:val="ListParagraph"/>
        <w:numPr>
          <w:ilvl w:val="0"/>
          <w:numId w:val="1"/>
        </w:numPr>
        <w:spacing w:after="120"/>
      </w:pPr>
      <w:r>
        <w:t>The submission file is in OpenOffice, Microsoft Word, or RTF document file format.</w:t>
      </w:r>
    </w:p>
    <w:p w:rsidR="002D5EBB" w:rsidRDefault="00DA0A0E">
      <w:pPr>
        <w:pStyle w:val="ListParagraph"/>
        <w:numPr>
          <w:ilvl w:val="0"/>
          <w:numId w:val="1"/>
        </w:numPr>
        <w:spacing w:after="120"/>
      </w:pPr>
      <w:r>
        <w:t xml:space="preserve">Where available, DOIs or URLs for the references have been </w:t>
      </w:r>
      <w:r>
        <w:t>provided.</w:t>
      </w:r>
    </w:p>
    <w:p w:rsidR="002D5EBB" w:rsidRDefault="00DA0A0E">
      <w:pPr>
        <w:pStyle w:val="ListParagraph"/>
        <w:numPr>
          <w:ilvl w:val="0"/>
          <w:numId w:val="1"/>
        </w:numPr>
        <w:spacing w:after="120"/>
      </w:pPr>
      <w:r>
        <w:t>The text is double-spaced; uses a 12-point font; employs italics, rather than underlining (except with URL addresses); and all illustrations, figures, and tables are placed within the text at the appropriate points, rather than at the end.</w:t>
      </w:r>
    </w:p>
    <w:p w:rsidR="002D5EBB" w:rsidRDefault="00DA0A0E">
      <w:pPr>
        <w:pStyle w:val="ListParagraph"/>
        <w:numPr>
          <w:ilvl w:val="0"/>
          <w:numId w:val="1"/>
        </w:numPr>
        <w:spacing w:after="120"/>
      </w:pPr>
      <w:r>
        <w:t>The te</w:t>
      </w:r>
      <w:r>
        <w:t>xt adheres to the stylistic and bibliographic requirements outlined in the Author Guidelines.</w:t>
      </w:r>
    </w:p>
    <w:p w:rsidR="002D5EBB" w:rsidRDefault="00DA0A0E">
      <w:pPr>
        <w:pStyle w:val="ListParagraph"/>
        <w:numPr>
          <w:ilvl w:val="0"/>
          <w:numId w:val="1"/>
        </w:numPr>
        <w:spacing w:after="120"/>
      </w:pPr>
      <w:r>
        <w:t>I/we do not have any conflict of interest (financial or other) other than those declared*.</w:t>
      </w:r>
    </w:p>
    <w:p w:rsidR="002D5EBB" w:rsidRDefault="00DA0A0E">
      <w:pPr>
        <w:pStyle w:val="ListParagraph"/>
        <w:numPr>
          <w:ilvl w:val="0"/>
          <w:numId w:val="1"/>
        </w:numPr>
        <w:spacing w:after="120"/>
      </w:pPr>
      <w:r>
        <w:t>I/we have read the final version of the manuscript and am/are responsib</w:t>
      </w:r>
      <w:r>
        <w:t>le for its contents. The work described is my/our own, and my/our individual contribution to it is significant enough to qualify for authorship.</w:t>
      </w:r>
    </w:p>
    <w:p w:rsidR="002D5EBB" w:rsidRDefault="00DA0A0E">
      <w:pPr>
        <w:pStyle w:val="ListParagraph"/>
        <w:numPr>
          <w:ilvl w:val="0"/>
          <w:numId w:val="1"/>
        </w:numPr>
        <w:spacing w:after="120"/>
      </w:pPr>
      <w:r>
        <w:t>No one who has contributed significantly to the work has been denied authorship, and everyone who helped has be</w:t>
      </w:r>
      <w:r>
        <w:t>en duly acknowledged.</w:t>
      </w:r>
    </w:p>
    <w:p w:rsidR="002D5EBB" w:rsidRDefault="00DA0A0E">
      <w:pPr>
        <w:pStyle w:val="ListParagraph"/>
        <w:numPr>
          <w:ilvl w:val="0"/>
          <w:numId w:val="1"/>
        </w:numPr>
        <w:spacing w:after="120"/>
      </w:pPr>
      <w:r>
        <w:t>I/we agree to the authorship of the article in the sequence listed below.</w:t>
      </w:r>
    </w:p>
    <w:p w:rsidR="002D5EBB" w:rsidRDefault="002D5EBB">
      <w:pPr>
        <w:spacing w:after="120"/>
      </w:pPr>
    </w:p>
    <w:p w:rsidR="002D5EBB" w:rsidRDefault="00DA0A0E">
      <w:pPr>
        <w:spacing w:after="160"/>
      </w:pPr>
      <w:r>
        <w:rPr>
          <w:b/>
          <w:bCs/>
        </w:rPr>
        <w:t>Grant of License and Copyright</w:t>
      </w:r>
    </w:p>
    <w:p w:rsidR="002D5EBB" w:rsidRDefault="00DA0A0E">
      <w:pPr>
        <w:pStyle w:val="ListParagraph"/>
        <w:numPr>
          <w:ilvl w:val="0"/>
          <w:numId w:val="1"/>
        </w:numPr>
        <w:spacing w:after="120"/>
      </w:pPr>
      <w:r>
        <w:t>I/We, the undersigned author(s), retain full copyright ownership of the manuscript identified above.</w:t>
      </w:r>
    </w:p>
    <w:p w:rsidR="002D5EBB" w:rsidRDefault="00DA0A0E">
      <w:pPr>
        <w:pStyle w:val="ListParagraph"/>
        <w:numPr>
          <w:ilvl w:val="0"/>
          <w:numId w:val="1"/>
        </w:numPr>
        <w:spacing w:after="120"/>
      </w:pPr>
      <w:r>
        <w:t>In consideration of publica</w:t>
      </w:r>
      <w:r>
        <w:t>tion, I/we grant the Journal of Basic and Applied Research in Biomedicine (</w:t>
      </w:r>
      <w:proofErr w:type="spellStart"/>
      <w:r>
        <w:t>jbarbiomed</w:t>
      </w:r>
      <w:proofErr w:type="spellEnd"/>
      <w:r>
        <w:t xml:space="preserve">) a non-exclusive license to publish the manuscript, in whole or in part, in any format or medium now known or later developed, and to be identified as the original place </w:t>
      </w:r>
      <w:r>
        <w:t>of publication.</w:t>
      </w:r>
    </w:p>
    <w:p w:rsidR="002D5EBB" w:rsidRDefault="00DA0A0E">
      <w:pPr>
        <w:pStyle w:val="ListParagraph"/>
        <w:numPr>
          <w:ilvl w:val="0"/>
          <w:numId w:val="1"/>
        </w:numPr>
        <w:spacing w:after="120"/>
      </w:pPr>
      <w:r>
        <w:t>I/We agree that, upon publication, the manuscript will be made available to the public under the terms of the Creative Commons Attribution 4.0 International License (CC BY 4.0), permitting unrestricted reuse, distribution, and adaptation of</w:t>
      </w:r>
      <w:r>
        <w:t xml:space="preserve"> the work, including for commercial purposes, provided that proper attribution is given to the author(s) and the original place of publication.</w:t>
      </w:r>
    </w:p>
    <w:p w:rsidR="002D5EBB" w:rsidRDefault="00DA0A0E">
      <w:pPr>
        <w:pStyle w:val="ListParagraph"/>
        <w:numPr>
          <w:ilvl w:val="0"/>
          <w:numId w:val="1"/>
        </w:numPr>
        <w:spacing w:after="120"/>
      </w:pPr>
      <w:r>
        <w:t>I/We warrant that the manuscript is original, that I/we have full authority to enter into this agreement, and th</w:t>
      </w:r>
      <w:r>
        <w:t>at publication of the manuscript will not infringe upon the copyright, privacy, or other rights of any third party. Where third-party material (e.g., figures, tables, or extended quotations) is included, I/we confirm that all necessary permissions have bee</w:t>
      </w:r>
      <w:r>
        <w:t>n obtained and are properly cited.</w:t>
      </w:r>
    </w:p>
    <w:p w:rsidR="002D5EBB" w:rsidRDefault="00DA0A0E">
      <w:pPr>
        <w:pStyle w:val="ListParagraph"/>
        <w:numPr>
          <w:ilvl w:val="0"/>
          <w:numId w:val="1"/>
        </w:numPr>
        <w:spacing w:after="120"/>
      </w:pPr>
      <w:r>
        <w:t>This license does not affect the authors' rights to use the work in future publications, teaching, or research, as set out in the “Author Rights” section of the Journal Policies page.</w:t>
      </w:r>
    </w:p>
    <w:p w:rsidR="002D5EBB" w:rsidRDefault="002D5EBB">
      <w:pPr>
        <w:spacing w:after="200"/>
      </w:pPr>
    </w:p>
    <w:p w:rsidR="002D5EBB" w:rsidRDefault="00DA0A0E">
      <w:pPr>
        <w:spacing w:after="160"/>
      </w:pPr>
      <w:r>
        <w:rPr>
          <w:b/>
          <w:bCs/>
        </w:rPr>
        <w:t>Author sequence, contact details, and signatures: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1900"/>
        <w:gridCol w:w="2200"/>
        <w:gridCol w:w="1600"/>
        <w:gridCol w:w="1200"/>
        <w:gridCol w:w="1800"/>
      </w:tblGrid>
      <w:tr w:rsidR="002D5EBB">
        <w:tblPrEx>
          <w:tblCellMar>
            <w:top w:w="0" w:type="dxa"/>
            <w:bottom w:w="0" w:type="dxa"/>
          </w:tblCellMar>
        </w:tblPrEx>
        <w:tc>
          <w:tcPr>
            <w:tcW w:w="500" w:type="dxa"/>
            <w:tcBorders>
              <w:top w:val="single" w:sz="4" w:space="0" w:color="000000"/>
              <w:left w:val="single" w:sz="4" w:space="0" w:color="000000"/>
              <w:bottom w:val="single" w:sz="4" w:space="0" w:color="000000"/>
              <w:right w:val="single" w:sz="4" w:space="0" w:color="000000"/>
            </w:tcBorders>
            <w:shd w:val="clear" w:color="auto" w:fill="D9D9D9"/>
          </w:tcPr>
          <w:p w:rsidR="002D5EBB" w:rsidRDefault="00DA0A0E">
            <w:r>
              <w:rPr>
                <w:b/>
                <w:bCs/>
              </w:rPr>
              <w:t>#</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Pr>
          <w:p w:rsidR="002D5EBB" w:rsidRDefault="00DA0A0E">
            <w:r>
              <w:rPr>
                <w:b/>
                <w:bCs/>
              </w:rPr>
              <w:t>Author's name</w:t>
            </w:r>
          </w:p>
        </w:tc>
        <w:tc>
          <w:tcPr>
            <w:tcW w:w="2200" w:type="dxa"/>
            <w:tcBorders>
              <w:top w:val="single" w:sz="4" w:space="0" w:color="000000"/>
              <w:left w:val="single" w:sz="4" w:space="0" w:color="000000"/>
              <w:bottom w:val="single" w:sz="4" w:space="0" w:color="000000"/>
              <w:right w:val="single" w:sz="4" w:space="0" w:color="000000"/>
            </w:tcBorders>
            <w:shd w:val="clear" w:color="auto" w:fill="D9D9D9"/>
          </w:tcPr>
          <w:p w:rsidR="002D5EBB" w:rsidRDefault="00DA0A0E">
            <w:r>
              <w:rPr>
                <w:b/>
                <w:bCs/>
              </w:rPr>
              <w:t>Email</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Pr>
          <w:p w:rsidR="002D5EBB" w:rsidRDefault="00DA0A0E">
            <w:r>
              <w:rPr>
                <w:b/>
                <w:bCs/>
              </w:rPr>
              <w:t xml:space="preserve">ORCID </w:t>
            </w:r>
            <w:proofErr w:type="spellStart"/>
            <w:r>
              <w:rPr>
                <w:b/>
                <w:bCs/>
              </w:rPr>
              <w:t>iD</w:t>
            </w:r>
            <w:proofErr w:type="spellEnd"/>
          </w:p>
        </w:tc>
        <w:tc>
          <w:tcPr>
            <w:tcW w:w="1200" w:type="dxa"/>
            <w:tcBorders>
              <w:top w:val="single" w:sz="4" w:space="0" w:color="000000"/>
              <w:left w:val="single" w:sz="4" w:space="0" w:color="000000"/>
              <w:bottom w:val="single" w:sz="4" w:space="0" w:color="000000"/>
              <w:right w:val="single" w:sz="4" w:space="0" w:color="000000"/>
            </w:tcBorders>
            <w:shd w:val="clear" w:color="auto" w:fill="D9D9D9"/>
          </w:tcPr>
          <w:p w:rsidR="002D5EBB" w:rsidRDefault="00DA0A0E">
            <w:r>
              <w:rPr>
                <w:b/>
                <w:bCs/>
              </w:rPr>
              <w:t>Date</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Pr>
          <w:p w:rsidR="002D5EBB" w:rsidRDefault="00DA0A0E">
            <w:r>
              <w:rPr>
                <w:b/>
                <w:bCs/>
              </w:rPr>
              <w:t>Signature</w:t>
            </w:r>
          </w:p>
        </w:tc>
      </w:tr>
      <w:tr w:rsidR="002D5EBB">
        <w:tblPrEx>
          <w:tblCellMar>
            <w:top w:w="0" w:type="dxa"/>
            <w:bottom w:w="0" w:type="dxa"/>
          </w:tblCellMar>
        </w:tblPrEx>
        <w:tc>
          <w:tcPr>
            <w:tcW w:w="500" w:type="dxa"/>
            <w:tcBorders>
              <w:top w:val="single" w:sz="4" w:space="0" w:color="000000"/>
              <w:left w:val="single" w:sz="4" w:space="0" w:color="000000"/>
              <w:bottom w:val="single" w:sz="4" w:space="0" w:color="000000"/>
              <w:right w:val="single" w:sz="4" w:space="0" w:color="000000"/>
            </w:tcBorders>
          </w:tcPr>
          <w:p w:rsidR="002D5EBB" w:rsidRDefault="00DA0A0E">
            <w:pPr>
              <w:spacing w:before="200" w:after="200"/>
            </w:pPr>
            <w:r>
              <w:t>1</w:t>
            </w:r>
          </w:p>
        </w:tc>
        <w:tc>
          <w:tcPr>
            <w:tcW w:w="19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2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6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8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r>
      <w:tr w:rsidR="002D5EBB">
        <w:tblPrEx>
          <w:tblCellMar>
            <w:top w:w="0" w:type="dxa"/>
            <w:bottom w:w="0" w:type="dxa"/>
          </w:tblCellMar>
        </w:tblPrEx>
        <w:tc>
          <w:tcPr>
            <w:tcW w:w="500" w:type="dxa"/>
            <w:tcBorders>
              <w:top w:val="single" w:sz="4" w:space="0" w:color="000000"/>
              <w:left w:val="single" w:sz="4" w:space="0" w:color="000000"/>
              <w:bottom w:val="single" w:sz="4" w:space="0" w:color="000000"/>
              <w:right w:val="single" w:sz="4" w:space="0" w:color="000000"/>
            </w:tcBorders>
          </w:tcPr>
          <w:p w:rsidR="002D5EBB" w:rsidRDefault="00DA0A0E">
            <w:pPr>
              <w:spacing w:before="200" w:after="200"/>
            </w:pPr>
            <w:r>
              <w:lastRenderedPageBreak/>
              <w:t>2</w:t>
            </w:r>
          </w:p>
        </w:tc>
        <w:tc>
          <w:tcPr>
            <w:tcW w:w="19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2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6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8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r>
      <w:tr w:rsidR="002D5EBB">
        <w:tblPrEx>
          <w:tblCellMar>
            <w:top w:w="0" w:type="dxa"/>
            <w:bottom w:w="0" w:type="dxa"/>
          </w:tblCellMar>
        </w:tblPrEx>
        <w:tc>
          <w:tcPr>
            <w:tcW w:w="500" w:type="dxa"/>
            <w:tcBorders>
              <w:top w:val="single" w:sz="4" w:space="0" w:color="000000"/>
              <w:left w:val="single" w:sz="4" w:space="0" w:color="000000"/>
              <w:bottom w:val="single" w:sz="4" w:space="0" w:color="000000"/>
              <w:right w:val="single" w:sz="4" w:space="0" w:color="000000"/>
            </w:tcBorders>
          </w:tcPr>
          <w:p w:rsidR="002D5EBB" w:rsidRDefault="00DA0A0E">
            <w:pPr>
              <w:spacing w:before="200" w:after="200"/>
            </w:pPr>
            <w:r>
              <w:t>3</w:t>
            </w:r>
          </w:p>
        </w:tc>
        <w:tc>
          <w:tcPr>
            <w:tcW w:w="19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2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6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8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r>
      <w:tr w:rsidR="002D5EBB">
        <w:tblPrEx>
          <w:tblCellMar>
            <w:top w:w="0" w:type="dxa"/>
            <w:bottom w:w="0" w:type="dxa"/>
          </w:tblCellMar>
        </w:tblPrEx>
        <w:tc>
          <w:tcPr>
            <w:tcW w:w="500" w:type="dxa"/>
            <w:tcBorders>
              <w:top w:val="single" w:sz="4" w:space="0" w:color="000000"/>
              <w:left w:val="single" w:sz="4" w:space="0" w:color="000000"/>
              <w:bottom w:val="single" w:sz="4" w:space="0" w:color="000000"/>
              <w:right w:val="single" w:sz="4" w:space="0" w:color="000000"/>
            </w:tcBorders>
          </w:tcPr>
          <w:p w:rsidR="002D5EBB" w:rsidRDefault="00DA0A0E">
            <w:pPr>
              <w:spacing w:before="200" w:after="200"/>
            </w:pPr>
            <w:r>
              <w:t>4</w:t>
            </w:r>
          </w:p>
        </w:tc>
        <w:tc>
          <w:tcPr>
            <w:tcW w:w="19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2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6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8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r>
      <w:tr w:rsidR="002D5EBB">
        <w:tblPrEx>
          <w:tblCellMar>
            <w:top w:w="0" w:type="dxa"/>
            <w:bottom w:w="0" w:type="dxa"/>
          </w:tblCellMar>
        </w:tblPrEx>
        <w:tc>
          <w:tcPr>
            <w:tcW w:w="500" w:type="dxa"/>
            <w:tcBorders>
              <w:top w:val="single" w:sz="4" w:space="0" w:color="000000"/>
              <w:left w:val="single" w:sz="4" w:space="0" w:color="000000"/>
              <w:bottom w:val="single" w:sz="4" w:space="0" w:color="000000"/>
              <w:right w:val="single" w:sz="4" w:space="0" w:color="000000"/>
            </w:tcBorders>
          </w:tcPr>
          <w:p w:rsidR="002D5EBB" w:rsidRDefault="00DA0A0E">
            <w:pPr>
              <w:spacing w:before="200" w:after="200"/>
            </w:pPr>
            <w:r>
              <w:t>5</w:t>
            </w:r>
          </w:p>
        </w:tc>
        <w:tc>
          <w:tcPr>
            <w:tcW w:w="19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2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6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8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r>
      <w:tr w:rsidR="002D5EBB">
        <w:tblPrEx>
          <w:tblCellMar>
            <w:top w:w="0" w:type="dxa"/>
            <w:bottom w:w="0" w:type="dxa"/>
          </w:tblCellMar>
        </w:tblPrEx>
        <w:tc>
          <w:tcPr>
            <w:tcW w:w="500" w:type="dxa"/>
            <w:tcBorders>
              <w:top w:val="single" w:sz="4" w:space="0" w:color="000000"/>
              <w:left w:val="single" w:sz="4" w:space="0" w:color="000000"/>
              <w:bottom w:val="single" w:sz="4" w:space="0" w:color="000000"/>
              <w:right w:val="single" w:sz="4" w:space="0" w:color="000000"/>
            </w:tcBorders>
          </w:tcPr>
          <w:p w:rsidR="002D5EBB" w:rsidRDefault="00DA0A0E">
            <w:pPr>
              <w:spacing w:before="200" w:after="200"/>
            </w:pPr>
            <w:r>
              <w:t>6</w:t>
            </w:r>
          </w:p>
        </w:tc>
        <w:tc>
          <w:tcPr>
            <w:tcW w:w="19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2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6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2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c>
          <w:tcPr>
            <w:tcW w:w="1800" w:type="dxa"/>
            <w:tcBorders>
              <w:top w:val="single" w:sz="4" w:space="0" w:color="000000"/>
              <w:left w:val="single" w:sz="4" w:space="0" w:color="000000"/>
              <w:bottom w:val="single" w:sz="4" w:space="0" w:color="000000"/>
              <w:right w:val="single" w:sz="4" w:space="0" w:color="000000"/>
            </w:tcBorders>
          </w:tcPr>
          <w:p w:rsidR="002D5EBB" w:rsidRDefault="002D5EBB">
            <w:pPr>
              <w:spacing w:before="200" w:after="200"/>
            </w:pPr>
          </w:p>
        </w:tc>
      </w:tr>
    </w:tbl>
    <w:p w:rsidR="002D5EBB" w:rsidRDefault="002D5EBB">
      <w:pPr>
        <w:spacing w:after="200"/>
      </w:pPr>
    </w:p>
    <w:p w:rsidR="002D5EBB" w:rsidRDefault="00DA0A0E">
      <w:pPr>
        <w:pBdr>
          <w:bottom w:val="single" w:sz="4" w:space="1" w:color="000000"/>
        </w:pBdr>
      </w:pPr>
      <w:r>
        <w:rPr>
          <w:i/>
          <w:iCs/>
        </w:rPr>
        <w:t xml:space="preserve">* Conflicts of interest, if any, should be declared here or in an attached statement: </w:t>
      </w:r>
    </w:p>
    <w:sectPr w:rsidR="002D5EB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4D2CA5"/>
    <w:multiLevelType w:val="hybridMultilevel"/>
    <w:tmpl w:val="BDD65A42"/>
    <w:lvl w:ilvl="0" w:tplc="1E062BAE">
      <w:start w:val="1"/>
      <w:numFmt w:val="bullet"/>
      <w:lvlText w:val="●"/>
      <w:lvlJc w:val="left"/>
      <w:pPr>
        <w:ind w:left="720" w:hanging="360"/>
      </w:pPr>
    </w:lvl>
    <w:lvl w:ilvl="1" w:tplc="0C1E1B38">
      <w:start w:val="1"/>
      <w:numFmt w:val="bullet"/>
      <w:lvlText w:val="○"/>
      <w:lvlJc w:val="left"/>
      <w:pPr>
        <w:ind w:left="1440" w:hanging="360"/>
      </w:pPr>
    </w:lvl>
    <w:lvl w:ilvl="2" w:tplc="9B08064C">
      <w:start w:val="1"/>
      <w:numFmt w:val="bullet"/>
      <w:lvlText w:val="■"/>
      <w:lvlJc w:val="left"/>
      <w:pPr>
        <w:ind w:left="2160" w:hanging="360"/>
      </w:pPr>
    </w:lvl>
    <w:lvl w:ilvl="3" w:tplc="D7C6442E">
      <w:start w:val="1"/>
      <w:numFmt w:val="bullet"/>
      <w:lvlText w:val="●"/>
      <w:lvlJc w:val="left"/>
      <w:pPr>
        <w:ind w:left="2880" w:hanging="360"/>
      </w:pPr>
    </w:lvl>
    <w:lvl w:ilvl="4" w:tplc="EAE2674E">
      <w:start w:val="1"/>
      <w:numFmt w:val="bullet"/>
      <w:lvlText w:val="○"/>
      <w:lvlJc w:val="left"/>
      <w:pPr>
        <w:ind w:left="3600" w:hanging="360"/>
      </w:pPr>
    </w:lvl>
    <w:lvl w:ilvl="5" w:tplc="7AA6B560">
      <w:start w:val="1"/>
      <w:numFmt w:val="bullet"/>
      <w:lvlText w:val="■"/>
      <w:lvlJc w:val="left"/>
      <w:pPr>
        <w:ind w:left="4320" w:hanging="360"/>
      </w:pPr>
    </w:lvl>
    <w:lvl w:ilvl="6" w:tplc="BA54D6A2">
      <w:start w:val="1"/>
      <w:numFmt w:val="bullet"/>
      <w:lvlText w:val="●"/>
      <w:lvlJc w:val="left"/>
      <w:pPr>
        <w:ind w:left="5040" w:hanging="360"/>
      </w:pPr>
    </w:lvl>
    <w:lvl w:ilvl="7" w:tplc="84D082A4">
      <w:start w:val="1"/>
      <w:numFmt w:val="bullet"/>
      <w:lvlText w:val="●"/>
      <w:lvlJc w:val="left"/>
      <w:pPr>
        <w:ind w:left="5760" w:hanging="360"/>
      </w:pPr>
    </w:lvl>
    <w:lvl w:ilvl="8" w:tplc="2D3A965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EBB"/>
    <w:rsid w:val="002D5EBB"/>
    <w:rsid w:val="00584CB0"/>
    <w:rsid w:val="00BB006E"/>
    <w:rsid w:val="00DA0A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61F2B7-DBE7-498E-885A-13CD45431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Haitham N. Qaralleh</cp:lastModifiedBy>
  <cp:revision>2</cp:revision>
  <dcterms:created xsi:type="dcterms:W3CDTF">2026-09-13T20:49:00Z</dcterms:created>
  <dcterms:modified xsi:type="dcterms:W3CDTF">2026-09-13T20:49:00Z</dcterms:modified>
</cp:coreProperties>
</file>